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5E" w:rsidRPr="00911FE7" w:rsidRDefault="0078765E" w:rsidP="0078765E">
      <w:pPr>
        <w:shd w:val="clear" w:color="auto" w:fill="FFFFFF"/>
        <w:spacing w:before="171" w:after="86" w:line="240" w:lineRule="auto"/>
        <w:jc w:val="center"/>
        <w:outlineLvl w:val="2"/>
        <w:rPr>
          <w:rFonts w:cs="Helvetica"/>
          <w:b/>
          <w:color w:val="0070C0"/>
          <w:sz w:val="28"/>
          <w:szCs w:val="28"/>
          <w:shd w:val="clear" w:color="auto" w:fill="FFFFFF"/>
        </w:rPr>
      </w:pPr>
      <w:r w:rsidRPr="00911FE7">
        <w:rPr>
          <w:rFonts w:cs="Helvetica"/>
          <w:b/>
          <w:color w:val="0070C0"/>
          <w:sz w:val="28"/>
          <w:szCs w:val="28"/>
          <w:shd w:val="clear" w:color="auto" w:fill="FFFFFF"/>
        </w:rPr>
        <w:t>Daily Reading Plan #</w:t>
      </w:r>
      <w:r w:rsidR="00911FE7" w:rsidRPr="00911FE7">
        <w:rPr>
          <w:rFonts w:cs="Helvetica"/>
          <w:b/>
          <w:color w:val="0070C0"/>
          <w:sz w:val="28"/>
          <w:szCs w:val="28"/>
          <w:shd w:val="clear" w:color="auto" w:fill="FFFFFF"/>
        </w:rPr>
        <w:t>61</w:t>
      </w:r>
    </w:p>
    <w:p w:rsidR="0078765E" w:rsidRPr="00B83E44" w:rsidRDefault="0078765E" w:rsidP="00EB5F88">
      <w:pPr>
        <w:shd w:val="clear" w:color="auto" w:fill="FFFFFF"/>
        <w:spacing w:before="171" w:after="86" w:line="240" w:lineRule="auto"/>
        <w:jc w:val="center"/>
        <w:outlineLvl w:val="2"/>
        <w:rPr>
          <w:rFonts w:cs="Helvetica"/>
          <w:b/>
          <w:color w:val="333333"/>
          <w:sz w:val="28"/>
          <w:szCs w:val="28"/>
          <w:shd w:val="clear" w:color="auto" w:fill="FFFFFF"/>
        </w:rPr>
      </w:pPr>
      <w:r w:rsidRPr="00B83E44">
        <w:rPr>
          <w:rFonts w:cs="Helvetica"/>
          <w:b/>
          <w:color w:val="333333"/>
          <w:sz w:val="28"/>
          <w:szCs w:val="28"/>
          <w:shd w:val="clear" w:color="auto" w:fill="FFFFFF"/>
        </w:rPr>
        <w:t xml:space="preserve">Reading </w:t>
      </w:r>
      <w:r>
        <w:rPr>
          <w:rFonts w:cs="Helvetica"/>
          <w:b/>
          <w:color w:val="333333"/>
          <w:sz w:val="28"/>
          <w:szCs w:val="28"/>
          <w:shd w:val="clear" w:color="auto" w:fill="FFFFFF"/>
        </w:rPr>
        <w:t>the Psalms</w:t>
      </w:r>
      <w:r w:rsidR="00E46CD9">
        <w:rPr>
          <w:rFonts w:cs="Helvetica"/>
          <w:b/>
          <w:color w:val="333333"/>
          <w:sz w:val="28"/>
          <w:szCs w:val="28"/>
          <w:shd w:val="clear" w:color="auto" w:fill="FFFFFF"/>
        </w:rPr>
        <w:t xml:space="preserve"> in 150 Days</w:t>
      </w:r>
    </w:p>
    <w:p w:rsidR="003F52CB" w:rsidRPr="00EB5F88" w:rsidRDefault="0078765E" w:rsidP="00EB5F88">
      <w:pPr>
        <w:jc w:val="center"/>
        <w:rPr>
          <w:b/>
          <w:i/>
          <w:color w:val="0000FF"/>
          <w:szCs w:val="24"/>
          <w:lang w:val="en-CA"/>
        </w:rPr>
      </w:pPr>
      <w:r w:rsidRPr="00EB5F88">
        <w:rPr>
          <w:b/>
          <w:color w:val="0000FF"/>
          <w:szCs w:val="24"/>
          <w:lang w:val="en-CA"/>
        </w:rPr>
        <w:t xml:space="preserve">Read One Psalm per day </w:t>
      </w:r>
      <w:r w:rsidR="003F52CB" w:rsidRPr="00EB5F88">
        <w:rPr>
          <w:b/>
          <w:color w:val="0000FF"/>
          <w:szCs w:val="24"/>
          <w:lang w:val="en-CA"/>
        </w:rPr>
        <w:t xml:space="preserve">- </w:t>
      </w:r>
      <w:r w:rsidR="003F52CB" w:rsidRPr="00EB5F88">
        <w:rPr>
          <w:b/>
          <w:i/>
          <w:color w:val="0000FF"/>
          <w:szCs w:val="24"/>
          <w:lang w:val="en-CA"/>
        </w:rPr>
        <w:t>150 days</w:t>
      </w:r>
      <w:r w:rsidR="00911FE7">
        <w:rPr>
          <w:b/>
          <w:i/>
          <w:color w:val="0000FF"/>
          <w:szCs w:val="24"/>
          <w:lang w:val="en-CA"/>
        </w:rPr>
        <w:t xml:space="preserve"> Challenge</w:t>
      </w:r>
      <w:r w:rsidR="003F52CB" w:rsidRPr="00EB5F88">
        <w:rPr>
          <w:b/>
          <w:i/>
          <w:color w:val="0000FF"/>
          <w:szCs w:val="24"/>
          <w:lang w:val="en-CA"/>
        </w:rPr>
        <w:t>.</w:t>
      </w:r>
    </w:p>
    <w:p w:rsidR="0078765E" w:rsidRPr="000B7A18" w:rsidRDefault="0010231C" w:rsidP="000B7A18">
      <w:pPr>
        <w:shd w:val="clear" w:color="auto" w:fill="FFFFFF"/>
        <w:spacing w:after="86" w:line="240" w:lineRule="auto"/>
        <w:rPr>
          <w:rFonts w:eastAsia="Times New Roman" w:cs="Arial"/>
          <w:b/>
          <w:bCs/>
          <w:color w:val="4E4E4E"/>
          <w:szCs w:val="24"/>
          <w:lang w:val="en-CA" w:eastAsia="en-CA" w:bidi="ar-SA"/>
        </w:rPr>
      </w:pPr>
      <w:r w:rsidRPr="00BD4E5B">
        <w:rPr>
          <w:rFonts w:eastAsia="Times New Roman" w:cs="Arial"/>
          <w:b/>
          <w:bCs/>
          <w:color w:val="4E4E4E"/>
          <w:szCs w:val="24"/>
          <w:lang w:val="en-CA" w:eastAsia="en-CA" w:bidi="ar-SA"/>
        </w:rPr>
        <w:t xml:space="preserve">A </w:t>
      </w:r>
      <w:r w:rsidR="007259FB">
        <w:rPr>
          <w:rFonts w:eastAsia="Times New Roman" w:cs="Arial"/>
          <w:b/>
          <w:bCs/>
          <w:color w:val="4E4E4E"/>
          <w:szCs w:val="24"/>
          <w:lang w:val="en-CA" w:eastAsia="en-CA" w:bidi="ar-SA"/>
        </w:rPr>
        <w:t xml:space="preserve">Reading </w:t>
      </w:r>
      <w:r w:rsidRPr="00BD4E5B">
        <w:rPr>
          <w:rFonts w:eastAsia="Times New Roman" w:cs="Arial"/>
          <w:b/>
          <w:bCs/>
          <w:color w:val="4E4E4E"/>
          <w:szCs w:val="24"/>
          <w:lang w:val="en-CA" w:eastAsia="en-CA" w:bidi="ar-SA"/>
        </w:rPr>
        <w:t>of Praise and Wisdom</w:t>
      </w:r>
      <w:r w:rsidR="000B7A18">
        <w:rPr>
          <w:rFonts w:eastAsia="Times New Roman" w:cs="Arial"/>
          <w:b/>
          <w:bCs/>
          <w:color w:val="4E4E4E"/>
          <w:szCs w:val="24"/>
          <w:lang w:val="en-CA" w:eastAsia="en-CA" w:bidi="ar-SA"/>
        </w:rPr>
        <w:t xml:space="preserve">. </w:t>
      </w:r>
      <w:r w:rsidRPr="00BD4E5B">
        <w:rPr>
          <w:rFonts w:eastAsia="Times New Roman" w:cs="Arial"/>
          <w:color w:val="4E4E4E"/>
          <w:szCs w:val="24"/>
          <w:lang w:val="en-CA" w:eastAsia="en-CA" w:bidi="ar-SA"/>
        </w:rPr>
        <w:t xml:space="preserve">By reading less than 10 minutes a day for </w:t>
      </w:r>
      <w:r>
        <w:rPr>
          <w:rFonts w:eastAsia="Times New Roman" w:cs="Arial"/>
          <w:color w:val="4E4E4E"/>
          <w:szCs w:val="24"/>
          <w:lang w:val="en-CA" w:eastAsia="en-CA" w:bidi="ar-SA"/>
        </w:rPr>
        <w:t>150 days</w:t>
      </w:r>
      <w:r w:rsidRPr="00BD4E5B">
        <w:rPr>
          <w:rFonts w:eastAsia="Times New Roman" w:cs="Arial"/>
          <w:color w:val="4E4E4E"/>
          <w:szCs w:val="24"/>
          <w:lang w:val="en-CA" w:eastAsia="en-CA" w:bidi="ar-SA"/>
        </w:rPr>
        <w:t>, you can go through the books of Psalms. The psalms are the beautiful songs of the Hebrew people</w:t>
      </w:r>
      <w:r>
        <w:rPr>
          <w:rFonts w:eastAsia="Times New Roman" w:cs="Arial"/>
          <w:color w:val="4E4E4E"/>
          <w:szCs w:val="24"/>
          <w:lang w:val="en-CA" w:eastAsia="en-CA" w:bidi="ar-SA"/>
        </w:rPr>
        <w:t xml:space="preserve">. </w:t>
      </w:r>
      <w:r w:rsidRPr="00BD4E5B">
        <w:rPr>
          <w:rFonts w:eastAsia="Times New Roman" w:cs="Arial"/>
          <w:color w:val="4E4E4E"/>
          <w:szCs w:val="24"/>
          <w:lang w:val="en-CA" w:eastAsia="en-CA" w:bidi="ar-SA"/>
        </w:rPr>
        <w:t xml:space="preserve">All you need to do is read </w:t>
      </w:r>
      <w:r w:rsidR="009A453B">
        <w:rPr>
          <w:rFonts w:eastAsia="Times New Roman" w:cs="Arial"/>
          <w:color w:val="4E4E4E"/>
          <w:szCs w:val="24"/>
          <w:lang w:val="en-CA" w:eastAsia="en-CA" w:bidi="ar-SA"/>
        </w:rPr>
        <w:t>one psalm</w:t>
      </w:r>
      <w:r w:rsidRPr="00BD4E5B">
        <w:rPr>
          <w:rFonts w:eastAsia="Times New Roman" w:cs="Arial"/>
          <w:color w:val="4E4E4E"/>
          <w:szCs w:val="24"/>
          <w:lang w:val="en-CA" w:eastAsia="en-CA" w:bidi="ar-SA"/>
        </w:rPr>
        <w:t xml:space="preserve"> each day</w:t>
      </w:r>
      <w:r w:rsidR="009A453B">
        <w:rPr>
          <w:rFonts w:eastAsia="Times New Roman" w:cs="Arial"/>
          <w:color w:val="4E4E4E"/>
          <w:szCs w:val="24"/>
          <w:lang w:val="en-CA" w:eastAsia="en-CA" w:bidi="ar-SA"/>
        </w:rPr>
        <w:t>.</w:t>
      </w:r>
      <w:r w:rsidRPr="00BD4E5B">
        <w:rPr>
          <w:rFonts w:eastAsia="Times New Roman" w:cs="Arial"/>
          <w:color w:val="4E4E4E"/>
          <w:szCs w:val="24"/>
          <w:lang w:val="en-CA" w:eastAsia="en-CA" w:bidi="ar-SA"/>
        </w:rPr>
        <w:t xml:space="preserve"> Then you will be ready for a new plan and you will already have started the positive habit of reading the Bible each day.</w:t>
      </w:r>
    </w:p>
    <w:p w:rsidR="0078765E" w:rsidRPr="0046705C" w:rsidRDefault="0078765E" w:rsidP="0078765E">
      <w:pPr>
        <w:shd w:val="clear" w:color="auto" w:fill="FFFFFF"/>
        <w:spacing w:before="171" w:after="86" w:line="240" w:lineRule="auto"/>
        <w:outlineLvl w:val="2"/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</w:pPr>
      <w:r w:rsidRPr="0046705C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Tips on Reading the Bible Daily</w:t>
      </w:r>
    </w:p>
    <w:p w:rsidR="0078765E" w:rsidRPr="0046705C" w:rsidRDefault="0078765E" w:rsidP="0078765E">
      <w:pPr>
        <w:shd w:val="clear" w:color="auto" w:fill="FFFFFF"/>
        <w:spacing w:after="86" w:line="240" w:lineRule="auto"/>
        <w:rPr>
          <w:rFonts w:eastAsia="Times New Roman" w:cs="Helvetica"/>
          <w:color w:val="333333"/>
          <w:szCs w:val="24"/>
          <w:lang w:val="en-CA" w:eastAsia="en-CA" w:bidi="ar-SA"/>
        </w:rPr>
      </w:pPr>
      <w:r w:rsidRPr="0046705C">
        <w:rPr>
          <w:rFonts w:eastAsia="Times New Roman" w:cs="Helvetica"/>
          <w:color w:val="333333"/>
          <w:szCs w:val="24"/>
          <w:lang w:val="en-CA" w:eastAsia="en-CA" w:bidi="ar-SA"/>
        </w:rPr>
        <w:t>1. Start reading the Bible today -- there is no better time, and there's no reason to wait.</w:t>
      </w:r>
    </w:p>
    <w:p w:rsidR="0078765E" w:rsidRPr="0046705C" w:rsidRDefault="0078765E" w:rsidP="0078765E">
      <w:pPr>
        <w:shd w:val="clear" w:color="auto" w:fill="FFFFFF"/>
        <w:spacing w:after="86" w:line="240" w:lineRule="auto"/>
        <w:rPr>
          <w:rFonts w:eastAsia="Times New Roman" w:cs="Helvetica"/>
          <w:color w:val="333333"/>
          <w:szCs w:val="24"/>
          <w:lang w:val="en-CA" w:eastAsia="en-CA" w:bidi="ar-SA"/>
        </w:rPr>
      </w:pPr>
      <w:r w:rsidRPr="0046705C">
        <w:rPr>
          <w:rFonts w:eastAsia="Times New Roman" w:cs="Helvetica"/>
          <w:color w:val="333333"/>
          <w:szCs w:val="24"/>
          <w:lang w:val="en-CA" w:eastAsia="en-CA" w:bidi="ar-SA"/>
        </w:rPr>
        <w:t>2. Set aside a specific time each day. Set your schedule and then stick to it. Mornings are great, but feel free to use any time that works consistently for you.</w:t>
      </w:r>
    </w:p>
    <w:p w:rsidR="0078765E" w:rsidRPr="00FE1622" w:rsidRDefault="0078765E" w:rsidP="000B7A18">
      <w:pPr>
        <w:shd w:val="clear" w:color="auto" w:fill="FFFFFF"/>
        <w:spacing w:after="86" w:line="240" w:lineRule="auto"/>
        <w:rPr>
          <w:rFonts w:eastAsia="Times New Roman" w:cs="Helvetica"/>
          <w:color w:val="333333"/>
          <w:szCs w:val="24"/>
          <w:lang w:val="en-CA" w:eastAsia="en-CA" w:bidi="ar-SA"/>
        </w:rPr>
      </w:pPr>
      <w:r w:rsidRPr="0046705C">
        <w:rPr>
          <w:rFonts w:eastAsia="Times New Roman" w:cs="Helvetica"/>
          <w:color w:val="333333"/>
          <w:szCs w:val="24"/>
          <w:lang w:val="en-CA" w:eastAsia="en-CA" w:bidi="ar-SA"/>
        </w:rPr>
        <w:t>3. Read the Bible for the sake of learning, not simply to accomplish your next reading. Say a short prayer to God before you begin, asking the Holy Spirit to give you wisdom and understanding, then be refreshed by the words you read!</w:t>
      </w:r>
      <w:r>
        <w:rPr>
          <w:rFonts w:eastAsia="Times New Roman" w:cs="Helvetica"/>
          <w:color w:val="333333"/>
          <w:szCs w:val="24"/>
          <w:lang w:val="en-CA" w:eastAsia="en-CA" w:bidi="ar-SA"/>
        </w:rPr>
        <w:tab/>
      </w:r>
    </w:p>
    <w:p w:rsidR="00B27D84" w:rsidRPr="007259FB" w:rsidRDefault="0078765E" w:rsidP="007259FB">
      <w:pPr>
        <w:shd w:val="clear" w:color="auto" w:fill="FFFFFF"/>
        <w:spacing w:after="86" w:line="240" w:lineRule="auto"/>
        <w:rPr>
          <w:rFonts w:eastAsia="Times New Roman" w:cs="Helvetica"/>
          <w:color w:val="333333"/>
          <w:szCs w:val="24"/>
          <w:lang w:val="en-CA" w:eastAsia="en-CA" w:bidi="ar-SA"/>
        </w:rPr>
      </w:pPr>
      <w:r w:rsidRPr="00FE1622">
        <w:rPr>
          <w:rFonts w:eastAsia="Times New Roman" w:cs="Helvetica"/>
          <w:color w:val="333333"/>
          <w:szCs w:val="24"/>
          <w:lang w:val="en-CA" w:eastAsia="en-CA" w:bidi="ar-SA"/>
        </w:rPr>
        <w:t xml:space="preserve">Print our Bible Reading Plan and keep a copy in your Bible. </w:t>
      </w:r>
    </w:p>
    <w:p w:rsidR="006D339F" w:rsidRPr="006D339F" w:rsidRDefault="006D339F" w:rsidP="006D339F">
      <w:pP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2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3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4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4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5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5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6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6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7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7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8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8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9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9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10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10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11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11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12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12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13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13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14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14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15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15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16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16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17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17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18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18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lastRenderedPageBreak/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19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19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20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20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21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21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22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22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23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23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24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24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25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25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26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26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27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27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28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28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29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29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30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30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31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31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32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32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33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33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34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34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35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35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36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36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37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37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38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38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39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39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40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40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41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41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42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42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43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43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44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44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45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45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46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46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47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47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48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48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49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49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50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50</w:t>
      </w:r>
    </w:p>
    <w:p w:rsidR="006D339F" w:rsidRPr="006D339F" w:rsidRDefault="006D339F" w:rsidP="006D339F">
      <w:pP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51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51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52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52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53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53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lastRenderedPageBreak/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54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54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55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55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56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56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57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57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58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58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59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59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60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60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61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61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62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62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63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63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64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64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65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65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66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66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67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67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68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68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69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69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70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70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71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71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72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72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73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73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74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74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75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75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76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76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77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77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78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78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79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79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80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80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81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81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82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82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83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83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84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84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85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85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86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86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87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87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88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88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lastRenderedPageBreak/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89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89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90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90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91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91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92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92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93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93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94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94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95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95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96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96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97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97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98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98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99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99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100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100</w:t>
      </w:r>
    </w:p>
    <w:p w:rsidR="006D339F" w:rsidRPr="006D339F" w:rsidRDefault="006D339F" w:rsidP="006D339F">
      <w:pP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101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101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102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102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103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103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104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104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105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105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106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106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107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107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108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108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109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109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110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110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111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111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112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112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113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113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114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114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115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115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116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116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117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117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118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118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119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119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120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120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121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121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122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122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123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123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lastRenderedPageBreak/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124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124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125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125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126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126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127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127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128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128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129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129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130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130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131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131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132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132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133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133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134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134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135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135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136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136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137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137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138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138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139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139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140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140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141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141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142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142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143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143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144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144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145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145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146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146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147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147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148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148</w:t>
      </w:r>
    </w:p>
    <w:p w:rsidR="006D339F" w:rsidRPr="006D339F" w:rsidRDefault="006D339F" w:rsidP="006D339F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149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149</w:t>
      </w:r>
    </w:p>
    <w:p w:rsidR="00B27D84" w:rsidRDefault="006D339F" w:rsidP="0045703E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Helvetica"/>
          <w:color w:val="0000FF"/>
          <w:szCs w:val="24"/>
          <w:lang w:val="en-CA" w:eastAsia="en-CA" w:bidi="ar-SA"/>
        </w:rPr>
      </w:pPr>
      <w:r w:rsidRPr="006D339F">
        <w:rPr>
          <w:rFonts w:eastAsia="Symbol" w:cs="Symbol"/>
          <w:color w:val="333333"/>
          <w:szCs w:val="24"/>
          <w:lang w:val="en-CA" w:eastAsia="en-CA" w:bidi="ar-SA"/>
        </w:rPr>
        <w:t>·</w:t>
      </w:r>
      <w:r w:rsidRPr="006D339F">
        <w:rPr>
          <w:rFonts w:eastAsia="Symbol" w:cs="Times New Roman"/>
          <w:color w:val="333333"/>
          <w:szCs w:val="24"/>
          <w:lang w:val="en-CA" w:eastAsia="en-CA" w:bidi="ar-SA"/>
        </w:rPr>
        <w:t xml:space="preserve">        </w:t>
      </w:r>
      <w:r w:rsidRPr="006D339F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Day 150</w:t>
      </w:r>
      <w:r w:rsidRPr="006D339F">
        <w:rPr>
          <w:rFonts w:eastAsia="Times New Roman" w:cs="Helvetica"/>
          <w:color w:val="333333"/>
          <w:szCs w:val="24"/>
          <w:lang w:val="en-CA" w:eastAsia="en-CA" w:bidi="ar-SA"/>
        </w:rPr>
        <w:t> - </w:t>
      </w:r>
      <w:r w:rsidRPr="006D339F">
        <w:rPr>
          <w:rFonts w:eastAsia="Times New Roman" w:cs="Helvetica"/>
          <w:color w:val="0000FF"/>
          <w:szCs w:val="24"/>
          <w:lang w:val="en-CA" w:eastAsia="en-CA" w:bidi="ar-SA"/>
        </w:rPr>
        <w:t>Psalms 150</w:t>
      </w:r>
    </w:p>
    <w:p w:rsidR="006F6313" w:rsidRDefault="006F6313" w:rsidP="0045703E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szCs w:val="24"/>
          <w:lang w:val="en-CA" w:eastAsia="en-CA" w:bidi="ar-SA"/>
        </w:rPr>
      </w:pPr>
    </w:p>
    <w:p w:rsidR="006F6313" w:rsidRDefault="00E349FC" w:rsidP="006F6313">
      <w:hyperlink r:id="rId5" w:history="1">
        <w:r w:rsidR="006F6313">
          <w:rPr>
            <w:rStyle w:val="Hyperlink"/>
          </w:rPr>
          <w:t>Questions God. Com</w:t>
        </w:r>
      </w:hyperlink>
      <w:r w:rsidR="006F6313">
        <w:t xml:space="preserve"> </w:t>
      </w:r>
      <w:r w:rsidR="006F6313">
        <w:rPr>
          <w:color w:val="0000FF"/>
        </w:rPr>
        <w:t>/</w:t>
      </w:r>
      <w:r w:rsidR="006F6313">
        <w:t xml:space="preserve"> </w:t>
      </w:r>
      <w:r w:rsidR="006F6313">
        <w:rPr>
          <w:color w:val="0000FF"/>
        </w:rPr>
        <w:t xml:space="preserve">© 2016 / </w:t>
      </w:r>
      <w:hyperlink r:id="rId6" w:history="1">
        <w:r w:rsidR="006F6313">
          <w:rPr>
            <w:rStyle w:val="Hyperlink"/>
          </w:rPr>
          <w:t>70 Bible Reading Plans</w:t>
        </w:r>
      </w:hyperlink>
      <w:r w:rsidR="006F6313">
        <w:rPr>
          <w:color w:val="0000FF"/>
        </w:rPr>
        <w:t xml:space="preserve"> / </w:t>
      </w:r>
      <w:hyperlink r:id="rId7" w:history="1">
        <w:r w:rsidR="006F6313">
          <w:rPr>
            <w:rStyle w:val="Hyperlink"/>
          </w:rPr>
          <w:t>Children’s Bible Reading</w:t>
        </w:r>
      </w:hyperlink>
      <w:r w:rsidR="006F6313">
        <w:br/>
      </w:r>
      <w:r w:rsidR="006F6313">
        <w:rPr>
          <w:i/>
          <w:color w:val="0000FF"/>
        </w:rPr>
        <w:t>Finding Answers to Life’s Meaning, Life’s Purpose, Life’s Journey, Life’s Questions!</w:t>
      </w:r>
    </w:p>
    <w:p w:rsidR="006F6313" w:rsidRPr="0045703E" w:rsidRDefault="006F6313" w:rsidP="0045703E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eastAsia="Times New Roman" w:cs="Times New Roman"/>
          <w:color w:val="000000"/>
          <w:szCs w:val="24"/>
          <w:lang w:val="en-CA" w:eastAsia="en-CA" w:bidi="ar-SA"/>
        </w:rPr>
      </w:pPr>
    </w:p>
    <w:sectPr w:rsidR="006F6313" w:rsidRPr="0045703E" w:rsidSect="00685A9E">
      <w:pgSz w:w="12240" w:h="15840"/>
      <w:pgMar w:top="1134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68AD"/>
    <w:multiLevelType w:val="multilevel"/>
    <w:tmpl w:val="F920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332173"/>
    <w:multiLevelType w:val="multilevel"/>
    <w:tmpl w:val="DC42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D6487A"/>
    <w:multiLevelType w:val="multilevel"/>
    <w:tmpl w:val="5D86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E06269"/>
    <w:multiLevelType w:val="multilevel"/>
    <w:tmpl w:val="4970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wpJustification/>
    <w:doNotExpandShiftReturn/>
  </w:compat>
  <w:rsids>
    <w:rsidRoot w:val="00B27D84"/>
    <w:rsid w:val="000A7F1C"/>
    <w:rsid w:val="000B7A18"/>
    <w:rsid w:val="0010231C"/>
    <w:rsid w:val="00162086"/>
    <w:rsid w:val="00167BF7"/>
    <w:rsid w:val="001C28CC"/>
    <w:rsid w:val="00211C8B"/>
    <w:rsid w:val="002543F7"/>
    <w:rsid w:val="0028316F"/>
    <w:rsid w:val="003523ED"/>
    <w:rsid w:val="003969C8"/>
    <w:rsid w:val="003D481A"/>
    <w:rsid w:val="003F52CB"/>
    <w:rsid w:val="0045703E"/>
    <w:rsid w:val="00490919"/>
    <w:rsid w:val="004A6906"/>
    <w:rsid w:val="004D1A26"/>
    <w:rsid w:val="0053183F"/>
    <w:rsid w:val="0053728D"/>
    <w:rsid w:val="00563214"/>
    <w:rsid w:val="005810F2"/>
    <w:rsid w:val="00642232"/>
    <w:rsid w:val="0065150D"/>
    <w:rsid w:val="00654580"/>
    <w:rsid w:val="00685A9E"/>
    <w:rsid w:val="006A446F"/>
    <w:rsid w:val="006C57A2"/>
    <w:rsid w:val="006D2DCC"/>
    <w:rsid w:val="006D339F"/>
    <w:rsid w:val="006D4225"/>
    <w:rsid w:val="006F6313"/>
    <w:rsid w:val="00700ADA"/>
    <w:rsid w:val="007259FB"/>
    <w:rsid w:val="00730954"/>
    <w:rsid w:val="00756F25"/>
    <w:rsid w:val="0078765E"/>
    <w:rsid w:val="0080708C"/>
    <w:rsid w:val="0085485F"/>
    <w:rsid w:val="00893E1A"/>
    <w:rsid w:val="008B7F43"/>
    <w:rsid w:val="00911FE7"/>
    <w:rsid w:val="00924C5B"/>
    <w:rsid w:val="009535C1"/>
    <w:rsid w:val="009A453B"/>
    <w:rsid w:val="00A24FDC"/>
    <w:rsid w:val="00B27D84"/>
    <w:rsid w:val="00BF3853"/>
    <w:rsid w:val="00D077D1"/>
    <w:rsid w:val="00D54BBD"/>
    <w:rsid w:val="00D908FB"/>
    <w:rsid w:val="00E349FC"/>
    <w:rsid w:val="00E46CD9"/>
    <w:rsid w:val="00E60080"/>
    <w:rsid w:val="00E76DEF"/>
    <w:rsid w:val="00E912D2"/>
    <w:rsid w:val="00E94FD6"/>
    <w:rsid w:val="00EB03A8"/>
    <w:rsid w:val="00EB5F88"/>
    <w:rsid w:val="00ED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08C"/>
  </w:style>
  <w:style w:type="paragraph" w:styleId="Heading1">
    <w:name w:val="heading 1"/>
    <w:basedOn w:val="Normal"/>
    <w:next w:val="Normal"/>
    <w:link w:val="Heading1Char"/>
    <w:uiPriority w:val="9"/>
    <w:qFormat/>
    <w:rsid w:val="0080708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08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708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08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08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08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08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08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08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08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0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708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08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08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08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08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08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08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80708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0708C"/>
  </w:style>
  <w:style w:type="paragraph" w:styleId="Title">
    <w:name w:val="Title"/>
    <w:basedOn w:val="Normal"/>
    <w:next w:val="Normal"/>
    <w:link w:val="TitleChar"/>
    <w:uiPriority w:val="10"/>
    <w:qFormat/>
    <w:rsid w:val="0080708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708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08C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0708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0708C"/>
    <w:rPr>
      <w:b/>
      <w:bCs/>
    </w:rPr>
  </w:style>
  <w:style w:type="character" w:styleId="Emphasis">
    <w:name w:val="Emphasis"/>
    <w:uiPriority w:val="20"/>
    <w:qFormat/>
    <w:rsid w:val="0080708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8070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0708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0708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08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08C"/>
    <w:rPr>
      <w:b/>
      <w:bCs/>
      <w:i/>
      <w:iCs/>
    </w:rPr>
  </w:style>
  <w:style w:type="character" w:styleId="SubtleEmphasis">
    <w:name w:val="Subtle Emphasis"/>
    <w:uiPriority w:val="19"/>
    <w:qFormat/>
    <w:rsid w:val="0080708C"/>
    <w:rPr>
      <w:i/>
      <w:iCs/>
    </w:rPr>
  </w:style>
  <w:style w:type="character" w:styleId="IntenseEmphasis">
    <w:name w:val="Intense Emphasis"/>
    <w:uiPriority w:val="21"/>
    <w:qFormat/>
    <w:rsid w:val="0080708C"/>
    <w:rPr>
      <w:b/>
      <w:bCs/>
    </w:rPr>
  </w:style>
  <w:style w:type="character" w:styleId="SubtleReference">
    <w:name w:val="Subtle Reference"/>
    <w:uiPriority w:val="31"/>
    <w:qFormat/>
    <w:rsid w:val="0080708C"/>
    <w:rPr>
      <w:smallCaps/>
    </w:rPr>
  </w:style>
  <w:style w:type="character" w:styleId="IntenseReference">
    <w:name w:val="Intense Reference"/>
    <w:uiPriority w:val="32"/>
    <w:qFormat/>
    <w:rsid w:val="0080708C"/>
    <w:rPr>
      <w:smallCaps/>
      <w:spacing w:val="5"/>
      <w:u w:val="single"/>
    </w:rPr>
  </w:style>
  <w:style w:type="character" w:styleId="BookTitle">
    <w:name w:val="Book Title"/>
    <w:uiPriority w:val="33"/>
    <w:qFormat/>
    <w:rsid w:val="0080708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708C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B27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CA" w:eastAsia="en-CA" w:bidi="ar-SA"/>
    </w:rPr>
  </w:style>
  <w:style w:type="character" w:styleId="Hyperlink">
    <w:name w:val="Hyperlink"/>
    <w:basedOn w:val="DefaultParagraphFont"/>
    <w:uiPriority w:val="99"/>
    <w:semiHidden/>
    <w:unhideWhenUsed/>
    <w:rsid w:val="00B27D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5177">
          <w:marLeft w:val="0"/>
          <w:marRight w:val="0"/>
          <w:marTop w:val="0"/>
          <w:marBottom w:val="0"/>
          <w:divBdr>
            <w:top w:val="single" w:sz="4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1205">
          <w:marLeft w:val="0"/>
          <w:marRight w:val="0"/>
          <w:marTop w:val="0"/>
          <w:marBottom w:val="0"/>
          <w:divBdr>
            <w:top w:val="single" w:sz="4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285">
          <w:marLeft w:val="0"/>
          <w:marRight w:val="0"/>
          <w:marTop w:val="0"/>
          <w:marBottom w:val="0"/>
          <w:divBdr>
            <w:top w:val="single" w:sz="4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698">
          <w:marLeft w:val="-129"/>
          <w:marRight w:val="-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59277">
          <w:marLeft w:val="-129"/>
          <w:marRight w:val="-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440983">
          <w:marLeft w:val="-129"/>
          <w:marRight w:val="-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9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7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9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3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9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4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3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4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0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5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7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3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3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8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questionsgod.com/childrens-bible-reading-plan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questionsgod.com/70-bible-reading-plans.htm" TargetMode="External"/><Relationship Id="rId5" Type="http://schemas.openxmlformats.org/officeDocument/2006/relationships/hyperlink" Target="http://www.questionsgod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Duncalfe</dc:creator>
  <cp:keywords/>
  <dc:description/>
  <cp:lastModifiedBy>Brian Duncalfe</cp:lastModifiedBy>
  <cp:revision>5</cp:revision>
  <dcterms:created xsi:type="dcterms:W3CDTF">2017-09-02T23:16:00Z</dcterms:created>
  <dcterms:modified xsi:type="dcterms:W3CDTF">2017-09-15T13:28:00Z</dcterms:modified>
</cp:coreProperties>
</file>